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B73E30" w:rsidRPr="006E1D98" w:rsidTr="000557B0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МДК.01.07. Методика обучения технологии с практикумом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A5390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54</w:t>
            </w:r>
            <w:r w:rsidR="00B73E30">
              <w:rPr>
                <w:rFonts w:ascii="Times New Roman" w:hAnsi="Times New Roman"/>
                <w:b/>
                <w:i/>
                <w:sz w:val="23"/>
                <w:szCs w:val="23"/>
              </w:rPr>
              <w:t>/24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7.1. Требования к организации обучения на уроках технологии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A5390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32/18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1. Методика обучения технологии, как педагогическая наука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30" w:rsidRPr="00A53908" w:rsidRDefault="00685533" w:rsidP="000557B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53908">
              <w:rPr>
                <w:rFonts w:ascii="Times New Roman" w:hAnsi="Times New Roman"/>
                <w:sz w:val="23"/>
                <w:szCs w:val="23"/>
              </w:rPr>
              <w:t>14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2. Технология как предметная область. Требования ФГОС НОО к содержанию и формам орган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зации учебной деятельности по учебному предмету «Технология», задачи и принципы построения. Содержание учебного предмета «Технология»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3. </w:t>
            </w:r>
            <w:r>
              <w:rPr>
                <w:rFonts w:ascii="Times New Roman" w:hAnsi="Times New Roman"/>
                <w:sz w:val="23"/>
                <w:szCs w:val="23"/>
              </w:rPr>
              <w:t>Федеральная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 xml:space="preserve"> рабочая программа начального общего образования по технологии. Учебники технологии в начальных классах, допущенные к использованию при реализации имеющих госуда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р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ственную аккредитацию образовательных программ начального общего образования организац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ями, осуществляющими образовательную деятельность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4. Урок технологии в начальной школе, требования к организации учебной деятельности на уроке. Воспитательные и развивающие возможности уроков технологии в начальной школе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5. Универсальные учебные действия, освоенные на уроках технологии. Пропедевтический уровень освоения универсальных учебных действий. Планируемые результаты освоения программы уче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б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ного предмета «Технология» на уровне начального общего образования.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DE07B3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6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. Основные модули курса: Технологии, профессии и производства, Технологии ручной о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б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работки материалов (с бумагой и картоном, с пластичными материалами, с природными м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а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териалами, с текстильными материалами, с другими доступными материалами), Конструирование и моделир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о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вание, Информационно-коммуникативные технологии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DE07B3" w:rsidRDefault="00B73E30" w:rsidP="000557B0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. Педагогический контроль результатов учебной деятельности обучающихся начальных классов осво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е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ния учебного предмета «Технология». Формы и методы диагностики учебных достижений обуча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>ю</w:t>
            </w:r>
            <w:r w:rsidRPr="00DE07B3">
              <w:rPr>
                <w:rFonts w:ascii="Times New Roman" w:hAnsi="Times New Roman"/>
                <w:sz w:val="23"/>
                <w:szCs w:val="23"/>
              </w:rPr>
              <w:t xml:space="preserve">щихся. Работа с одаренными детьми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68553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18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1. «Изучение Примерной рабочей программы начального общего образования по технологии (для 1-4 классов образовательных организаций), одобренной федеральным учебно-методическим объединением по общему образованию, протокол 3/21 от 27.09.2021г. и Примерного положения о порядке ведения тетрадей по предметам»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68553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2 «Наблюдение и анализ уроков технологии в начальной школе»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3. «Обзор учебников технологии, 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4. «Методы и формы организации обучения. Характеристика деятельности обучающихся на уроках технология.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5. «Обзор электронных (цифровых) образовательных ресурсов по технологии,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учащихся начальной школы, представленных в электронном (цифровом) виде и реализующим дидактические возможности ИКТ, содержание которых соответствует законодательству об образовании»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6. «Проектирование мини-проекта»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7. Проектирование учебного исследования на уроке»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8. «Проектирование урока-исследования»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85533" w:rsidRPr="006E1D98" w:rsidTr="00C11D6A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685533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E1D98" w:rsidRDefault="00685533" w:rsidP="006855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9. «Проектирование урока технологии 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533" w:rsidRPr="00685533" w:rsidRDefault="00685533" w:rsidP="00685533">
            <w:pPr>
              <w:jc w:val="center"/>
            </w:pPr>
            <w:r w:rsidRPr="00685533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7.2. Конструиров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а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ние и моделирование из бумаги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A5390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8</w:t>
            </w:r>
            <w:r w:rsidR="00B73E30"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/2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Работа с бумагой.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68553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6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Обработка бумаги и картона.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Аппликация.</w:t>
            </w:r>
          </w:p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Изучение композиции средствами аппликации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Оригами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Плоскостной картонаж, объемный картона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Переплетные работы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Ажурные шары. Ажурные подвески. Ажурные куклы.</w:t>
            </w:r>
          </w:p>
          <w:p w:rsidR="00B73E30" w:rsidRPr="006E1D98" w:rsidRDefault="00B73E30" w:rsidP="000557B0">
            <w:pPr>
              <w:tabs>
                <w:tab w:val="left" w:pos="3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Способы изготовления ажурных шаров, ажурных. Способы изготовления ажурных подвесок. Способы изготовления ажурных кукол. Методик обучения изготовлению ажурных шаров и подвесок, ажурных кукол..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Игрушки из цилиндров и конусов.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1"/>
              </w:numPr>
              <w:tabs>
                <w:tab w:val="left" w:pos="30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Бумажная архитектура.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10. «Работа с бумагой»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Практикум по отработке навыков работы с бумагой: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- </w:t>
            </w: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китайская головоломка;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головоломки с деталями, вырезанными из прямоугольника;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Cs/>
                <w:sz w:val="23"/>
                <w:szCs w:val="23"/>
              </w:rPr>
              <w:t>- о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своение изготовления гнутых объемных поделок из бумаги);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- </w:t>
            </w:r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>освоение технологии ребристых поделок из бумаги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>освоение технологии изготовления гофрированных поделок из бумаги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освоение базовых форм оригами;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освоение модульного оригами.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аппликация в технике обрывания;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аппликация силуэтная;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аппликация симметричная;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композиция в аппликации (орнамент);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изготовление блокнота;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-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квиллинг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(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бумагокручение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2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Тема 7.3. Текстильные материалы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4/2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2"/>
              </w:numPr>
              <w:tabs>
                <w:tab w:val="left" w:pos="24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Работа с тканью.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Производство ткани (ткачество). Нитки, процесс изготовления, основы и утка. Виды переплетений нитей в ткани. Отделка ткани. Технологические свойства. Инструменты и приспособления. Способы обработки ткани. Приемы разметки. Раскрой. Соединение деталей из ткани. Стежки и швы, их характеристика, использование, техника исполнения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2"/>
              </w:numPr>
              <w:tabs>
                <w:tab w:val="left" w:pos="24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Ватопись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, валяние.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Ватопись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. Картины из ваты. Материалы и инструменты. Этапы выполнения работы.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Валяние. Техника сухого валяния. Техника мокрого валяния. Изготовление игрушки.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2"/>
              </w:numPr>
              <w:tabs>
                <w:tab w:val="left" w:pos="24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Вышивание, витье, плетение, вязание узлов.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Вышивание в народном декоративно-прикладном творчестве. Использование местных традиций в вышивке. Процесс вышивания. Подготовка рисунка, ткани, дополнительных материалов. Перевод рисунка на ткань. Виды швов в ручной вышивке. Вышивка по рисованному контуру (тамбур, стебельчатый шов).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Гладевые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 швы. Ажурная вышивка. Счетные вышивки (крест и его разновидности). Понятие «витье», «плетение», «вязание узлов». Приемы ручного сучения и плетения. Материалы для витья, плетения, вязания. Вязание основных узлов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2"/>
              </w:numPr>
              <w:tabs>
                <w:tab w:val="left" w:pos="24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Изонить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Движение по углу. Движение по окружности.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11. «Практикум по отработке навыков работы с текстильными материалами: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- </w:t>
            </w:r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>кройка и шитье изделий из ткани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- выполнение швов: </w:t>
            </w:r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 xml:space="preserve">строчка,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>подрубочный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>, петельный, обметочный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, тамбурный и др.;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lastRenderedPageBreak/>
              <w:t>- выполнение работ с применением различных приемов</w:t>
            </w:r>
            <w:r w:rsidRPr="006E1D98">
              <w:rPr>
                <w:rFonts w:ascii="Times New Roman" w:hAnsi="Times New Roman"/>
                <w:sz w:val="23"/>
                <w:szCs w:val="23"/>
                <w:lang w:val="x-none"/>
              </w:rPr>
              <w:t>: продергивание нитей, вышивка, аппликация, роспись, отделка бисером и другими вспомогательными материалами (работа по выбору)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вязание;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пришивание пуговиц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выполнение образцов вышивки;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выполнение вышивки крестиком;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выполнение вышивки гладью;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- выполнение вышивки бисером»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lastRenderedPageBreak/>
              <w:t>2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lastRenderedPageBreak/>
              <w:t>Тема 7.4. Конструиров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а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ние из пластичных мат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е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риалов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4/2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3"/>
              </w:numPr>
              <w:tabs>
                <w:tab w:val="left" w:pos="25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Конструирование их пластичных материалов.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Понятия «лепка», «скульптура», «барельеф», «горельеф», «контррельеф». Виды пластичных материалов: пластилин, глина, радужный песок, кинетический песок, масса для лепки, соленое тесто (самодельное), тесто для лепки (покупное). Способы, приемы и виды лепки. Глина, ее подготовка, хранение, приемы обработки. Гончарное ремесло: керамика, изразец, лепная игрушка. Инструменты и оборудование для лепных работ.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Практическое занятие 12. «Практикум по отработке навыков работы с пластичными материалами: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- </w:t>
            </w:r>
            <w:r w:rsidRPr="006E1D98">
              <w:rPr>
                <w:rFonts w:ascii="Times New Roman" w:hAnsi="Times New Roman"/>
                <w:sz w:val="23"/>
                <w:szCs w:val="23"/>
              </w:rPr>
              <w:t>лепка плоских композиций;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лепка объемных композиций;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>- пластиковая живопись»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7.5. Конструиров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а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ние из природных и бр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о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совых материалов.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A5390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2/0</w:t>
            </w:r>
            <w:bookmarkStart w:id="0" w:name="_GoBack"/>
            <w:bookmarkEnd w:id="0"/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4"/>
              </w:numPr>
              <w:tabs>
                <w:tab w:val="left" w:pos="271"/>
              </w:tabs>
              <w:suppressAutoHyphens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Работа с природными материалами.</w:t>
            </w:r>
          </w:p>
          <w:p w:rsidR="00B73E30" w:rsidRPr="006E1D98" w:rsidRDefault="00B73E30" w:rsidP="000557B0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E1D98">
              <w:rPr>
                <w:rFonts w:ascii="Times New Roman" w:hAnsi="Times New Roman"/>
                <w:sz w:val="23"/>
                <w:szCs w:val="23"/>
              </w:rPr>
              <w:t xml:space="preserve">Природные материалы. Разновидность природного сырья, используемого на уроках технологии и во внеклассной работе. Инструменты и приспособления для работы. Сбор и хранение материалов. Способы соединения. Вопросы охраны природы при заготовке природных материалов. Народные промыслы, связанные с обработкой природных материалов. Материалы для работы. Монотипия. Папье-маше – как вид декоративно-прикладного творчества. Основные технологии.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6E1D98"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7.6. Работа с ко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н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структором.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A5390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2/0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5"/>
              </w:numPr>
              <w:tabs>
                <w:tab w:val="left" w:pos="256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Работа с </w:t>
            </w: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конструкторами</w:t>
            </w:r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 xml:space="preserve">. Виды конструкторов: металлический конструктор, </w:t>
            </w:r>
            <w:proofErr w:type="spellStart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лего</w:t>
            </w:r>
            <w:proofErr w:type="spellEnd"/>
            <w:r w:rsidRPr="006E1D98">
              <w:rPr>
                <w:rFonts w:ascii="Times New Roman" w:hAnsi="Times New Roman"/>
                <w:sz w:val="23"/>
                <w:szCs w:val="23"/>
                <w:lang w:val="x-none" w:eastAsia="x-none"/>
              </w:rPr>
              <w:t>, робототехника, магнитный конструктор, деревянный конструктор.</w:t>
            </w:r>
          </w:p>
          <w:p w:rsidR="00B73E30" w:rsidRPr="006E1D98" w:rsidRDefault="00B73E30" w:rsidP="00B73E3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0" w:hanging="357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Робототехника.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68553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B73E30" w:rsidRPr="006E1D98" w:rsidTr="000557B0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Тема 7.7. Работа с инфо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р</w:t>
            </w:r>
            <w:r w:rsidRPr="006E1D98">
              <w:rPr>
                <w:rFonts w:ascii="Times New Roman" w:hAnsi="Times New Roman"/>
                <w:b/>
                <w:bCs/>
                <w:sz w:val="23"/>
                <w:szCs w:val="23"/>
              </w:rPr>
              <w:t>мацией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0557B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6E1D98">
              <w:rPr>
                <w:rFonts w:ascii="Times New Roman" w:hAnsi="Times New Roman"/>
                <w:b/>
                <w:sz w:val="23"/>
                <w:szCs w:val="23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A53908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i/>
                <w:sz w:val="23"/>
                <w:szCs w:val="23"/>
              </w:rPr>
              <w:t>2/0</w:t>
            </w:r>
          </w:p>
        </w:tc>
      </w:tr>
      <w:tr w:rsidR="00B73E30" w:rsidRPr="006E1D98" w:rsidTr="000557B0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B73E30" w:rsidP="000557B0">
            <w:pPr>
              <w:spacing w:after="0" w:line="240" w:lineRule="auto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30" w:rsidRPr="006E1D98" w:rsidRDefault="00B73E30" w:rsidP="00B73E30">
            <w:pPr>
              <w:numPr>
                <w:ilvl w:val="0"/>
                <w:numId w:val="6"/>
              </w:numPr>
              <w:tabs>
                <w:tab w:val="left" w:pos="21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3"/>
                <w:szCs w:val="23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3"/>
                <w:szCs w:val="23"/>
                <w:lang w:eastAsia="x-none"/>
              </w:rPr>
              <w:t>Работа с информацией.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30" w:rsidRPr="006E1D98" w:rsidRDefault="0068553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2</w:t>
            </w:r>
          </w:p>
        </w:tc>
      </w:tr>
      <w:tr w:rsidR="00685533" w:rsidRPr="006E1D98" w:rsidTr="00685533">
        <w:trPr>
          <w:trHeight w:val="240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85533" w:rsidRDefault="00685533" w:rsidP="0005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3"/>
                <w:szCs w:val="23"/>
              </w:rPr>
            </w:pPr>
            <w:r w:rsidRPr="0068553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Самостоятельная работа обучающихся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685533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11</w:t>
            </w:r>
          </w:p>
        </w:tc>
      </w:tr>
      <w:tr w:rsidR="00685533" w:rsidRPr="006E1D98" w:rsidTr="00685533">
        <w:trPr>
          <w:trHeight w:val="1380"/>
        </w:trPr>
        <w:tc>
          <w:tcPr>
            <w:tcW w:w="435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5533" w:rsidRPr="00685533" w:rsidRDefault="00685533" w:rsidP="00685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5533">
              <w:rPr>
                <w:rFonts w:ascii="Times New Roman" w:hAnsi="Times New Roman"/>
                <w:sz w:val="23"/>
                <w:szCs w:val="23"/>
              </w:rPr>
              <w:t>«</w:t>
            </w:r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Электронные и медиа-ресурсы в художественно-конструкторской, проектной, </w:t>
            </w:r>
            <w:proofErr w:type="gramStart"/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предмет-ной</w:t>
            </w:r>
            <w:proofErr w:type="gramEnd"/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преобразующей деятельности. Работа с готовыми цифровыми мат</w:t>
            </w:r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риалами. Поиск дополнительной информации по тематике</w:t>
            </w:r>
          </w:p>
          <w:p w:rsidR="00685533" w:rsidRPr="00685533" w:rsidRDefault="00685533" w:rsidP="00685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творческих и проектных работ, использование рисунков из ресурса компьютера в оформлении изделий и др. Создание презентаций в программе </w:t>
            </w:r>
            <w:proofErr w:type="spellStart"/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PowerPoint</w:t>
            </w:r>
            <w:proofErr w:type="spellEnd"/>
            <w:r w:rsidRPr="0068553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  <w:p w:rsidR="00685533" w:rsidRPr="00685533" w:rsidRDefault="00685533" w:rsidP="0005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533" w:rsidRPr="006E1D98" w:rsidRDefault="000A6F2F" w:rsidP="000557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>
              <w:rPr>
                <w:rFonts w:ascii="Times New Roman" w:hAnsi="Times New Roman"/>
                <w:i/>
                <w:sz w:val="23"/>
                <w:szCs w:val="23"/>
              </w:rPr>
              <w:t>11</w:t>
            </w:r>
          </w:p>
        </w:tc>
      </w:tr>
    </w:tbl>
    <w:p w:rsidR="006902BF" w:rsidRDefault="006902BF"/>
    <w:sectPr w:rsidR="006902BF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83B59"/>
    <w:multiLevelType w:val="hybridMultilevel"/>
    <w:tmpl w:val="9996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114AC"/>
    <w:multiLevelType w:val="hybridMultilevel"/>
    <w:tmpl w:val="57DAA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D1FDE"/>
    <w:multiLevelType w:val="hybridMultilevel"/>
    <w:tmpl w:val="64FA6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E1FFE"/>
    <w:multiLevelType w:val="hybridMultilevel"/>
    <w:tmpl w:val="EFD6A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4F24C6"/>
    <w:multiLevelType w:val="multilevel"/>
    <w:tmpl w:val="7E063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7C4B2524"/>
    <w:multiLevelType w:val="multilevel"/>
    <w:tmpl w:val="86DE5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EFE"/>
    <w:rsid w:val="000A6F2F"/>
    <w:rsid w:val="001F4EFE"/>
    <w:rsid w:val="00685533"/>
    <w:rsid w:val="006902BF"/>
    <w:rsid w:val="00A53908"/>
    <w:rsid w:val="00AE2CE3"/>
    <w:rsid w:val="00B7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29B3C"/>
  <w15:chartTrackingRefBased/>
  <w15:docId w15:val="{573BD64F-AB22-4280-8667-5BD47EC5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E3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2</cp:revision>
  <cp:lastPrinted>2024-02-22T07:45:00Z</cp:lastPrinted>
  <dcterms:created xsi:type="dcterms:W3CDTF">2024-02-22T07:06:00Z</dcterms:created>
  <dcterms:modified xsi:type="dcterms:W3CDTF">2024-02-22T07:48:00Z</dcterms:modified>
</cp:coreProperties>
</file>